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541001M00001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90.1/2026/ErsatzNBHasentorbrücke/VOB-öA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Ersatzneubau Hasentorbrücke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Brückenbau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